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1</w:t>
      </w:r>
    </w:p>
    <w:tbl>
      <w:tblPr>
        <w:tblStyle w:val="5"/>
        <w:tblW w:w="50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33"/>
        <w:gridCol w:w="741"/>
        <w:gridCol w:w="1218"/>
        <w:gridCol w:w="1386"/>
        <w:gridCol w:w="886"/>
        <w:gridCol w:w="4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中江建投建材有限公司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2024年第一次公开招聘岗位表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出纳岗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会计学、财务管理、金融学等相关专业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1.年龄45周岁（含）以下；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2.持有财务相关证书者优先；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3.具有1年及以上财务工作经验；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4.熟悉国家财税法规、经济法；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5.熟练使用各类办公自动化软件和各类财务软件；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6.思想政治素质好，原则性强，工作细致严谨，责任心强；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7.具有较高的政治素养和政策水平。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1.年龄45周岁（含）以下；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2.具有1年及以上市场营销相关工作经验；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3.能建立和维系与各相关政府职能部门、合作单位等的良好关系；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4.娴熟使用办公软件且具有较强的写作能力；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5.具有较强的团队管理能力、市场洞察能力、学习能力、抗压能力、解决问题能力、责任心和合作精神；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6.具有较高的责任意识、保密意识和沟通表达能力；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7.具有较高的政治素养和政策水平。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人事劳资岗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1.年龄45周岁（含）以下；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2.具有2年及以上人力资源或薪酬绩效相关工作经验；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3.熟悉人力资源管理基础知识和劳动法相关知识；熟练使用办公软件；熟悉“五险一金”参保、变更、续保、缴费及工资造册等工作；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4.具有较高的责任意识、保密意识和沟通表达能力；具有较强的写作能力；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5.具有较高的政治素养和政策水平。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党建宣传岗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1.年龄在45周岁（含）以下；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3.具有1年及以上党建、工会、群团相关工作经验；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4.熟悉各类党建活动、会议的筹备、组织、记录等工作，具备较高水平的党建相关材料的收集、整理和撰写能力；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5.坚持原则、忠诚企业、责任心强、勤奋敬业、吃苦耐劳、品行端正；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6.具有较强的思想政治素质和良好的沟通、协调、组织能力、口头和书面表达能力。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总务岗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1.年龄在45周岁（含）以下；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2.具有2年及以上采购管理、后勤服务等相关工作经验；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3.熟练使用各类办公自动化软件，如Word、Excel、PPT等工具；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4.熟悉行政管理工作流程及相关政策要求；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5.原则性强，工作细致严谨，有较强责任心，具备一定的沟通协调能力；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6.具备较高的文学素养，较强的文字表达能力和写作功底，熟悉公文的撰写和写作规范；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7.具有较高的政治素养和政策水平。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环保安全部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综合内勤岗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1.年龄在45周岁（含）以下；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2.具有1年及以上环保安全相关工作经验；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3.熟悉环保法律法规、标准规范，具备环保相应知识；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4.原则性强，工作细致严谨，有较强责任心，具备一定的沟通协调能力；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5.熟练使用办公软件且具有较强的写作能力；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6.具有良好的职业道德素养，遵守企业各项规章制度，为人诚实守信，抗压能力强，能胜任工作岗位；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7.具有较高的政治素养和政策水平。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环保安全部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巡查岗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1.年龄45周岁（含）以下；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2.具有1年及以上环保安全、现场安全管理等相关工作经验；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3.有C2及以上驾照，能熟练驾驶车辆；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4.熟练使用办公软件；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5.熟悉现场收发料作业流程，熟悉环保法律法规、标准规范，具备环保相应知识；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6.具有较高的政治素养和政策水平，有较强的责任心；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注：具有2年及以上机关、事业单位、央国企工作经历的，学历可放宽至大专。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DBiM2UxNWJkMzYxMGJlNzJkMGMwNGIwMDJlMGIifQ=="/>
  </w:docVars>
  <w:rsids>
    <w:rsidRoot w:val="46747AEA"/>
    <w:rsid w:val="467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autoRedefine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autoRedefine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2024-08-01T09:29:00Z</dcterms:created>
  <dc:creator>奥利弗。</dc:creator>
  <cp:lastModifiedBy>奥利弗。</cp:lastModifiedBy>
  <dcterms:modified xsi:type="dcterms:W3CDTF">2024-08-01T09:32:54Z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EFB79AEC102846DDB825EB5497CB7828_11</vt:lpwstr>
  </property>
</Properties>
</file>