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2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38AB4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建投建材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有限公司</w:t>
      </w:r>
    </w:p>
    <w:p w14:paraId="42F85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下属建材合资公司领导班子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拟录用人员公示</w:t>
      </w:r>
    </w:p>
    <w:tbl>
      <w:tblPr>
        <w:tblStyle w:val="3"/>
        <w:tblW w:w="10592" w:type="dxa"/>
        <w:tblInd w:w="-1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826"/>
        <w:gridCol w:w="1380"/>
        <w:gridCol w:w="926"/>
        <w:gridCol w:w="720"/>
        <w:gridCol w:w="2177"/>
        <w:gridCol w:w="1131"/>
        <w:gridCol w:w="1183"/>
        <w:gridCol w:w="720"/>
      </w:tblGrid>
      <w:tr w14:paraId="128E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拟录用单位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（公司全称）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796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广汉建投建材有限公司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412728********2517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8D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建投建材德阳罗江有限公司、中江建投建材有限公司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83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510722********8736</w:t>
            </w:r>
          </w:p>
          <w:p w14:paraId="4A580D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5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8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江西财经 </w:t>
            </w:r>
          </w:p>
          <w:p w14:paraId="65CE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本科/管理学学士/财务管理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1F6A8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jM3NjUxZDI2OWRhYWQwYTBlMmMxNWFlMWVjMDkifQ=="/>
  </w:docVars>
  <w:rsids>
    <w:rsidRoot w:val="0B44218C"/>
    <w:rsid w:val="0B44218C"/>
    <w:rsid w:val="4935097D"/>
    <w:rsid w:val="7E7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194</Characters>
  <Lines>0</Lines>
  <Paragraphs>0</Paragraphs>
  <TotalTime>6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2024-08-26T09:23:00Z</dcterms:created>
  <dc:creator>唐沫沫</dc:creator>
  <cp:lastModifiedBy>唐沫沫</cp:lastModifiedBy>
  <cp:lastPrinted>2024-10-09T08:31:26Z</cp:lastPrinted>
  <dcterms:modified xsi:type="dcterms:W3CDTF">2024-10-09T09:13:37Z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23853FD02F824421A460764B724A0AD2_13</vt:lpwstr>
  </property>
</Properties>
</file>